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AF005A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B51003">
        <w:rPr>
          <w:rFonts w:ascii="Calibri" w:hAnsi="Calibri" w:cs="Calibri"/>
          <w:b/>
          <w:lang w:val="en-US"/>
        </w:rPr>
        <w:t>29</w:t>
      </w:r>
      <w:r w:rsidR="00B51003">
        <w:rPr>
          <w:rFonts w:ascii="Calibri" w:hAnsi="Calibri" w:cs="Calibri"/>
          <w:b/>
          <w:lang w:val="bg-BG"/>
        </w:rPr>
        <w:t>.</w:t>
      </w:r>
      <w:r w:rsidR="00134F5B">
        <w:rPr>
          <w:rFonts w:ascii="Calibri" w:hAnsi="Calibri" w:cs="Calibri"/>
          <w:b/>
          <w:lang w:val="en-US"/>
        </w:rPr>
        <w:t>10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B51003">
        <w:rPr>
          <w:rFonts w:ascii="Calibri" w:hAnsi="Calibri" w:cs="Calibri"/>
          <w:b/>
          <w:lang w:val="bg-BG"/>
        </w:rPr>
        <w:t>понеделник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B51003">
        <w:rPr>
          <w:rFonts w:ascii="Calibri" w:hAnsi="Calibri" w:cs="Calibri"/>
          <w:b/>
          <w:lang w:val="bg-BG"/>
        </w:rPr>
        <w:t>4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134F5B" w:rsidRDefault="00134F5B" w:rsidP="00134F5B">
      <w:pPr>
        <w:rPr>
          <w:lang w:val="en-US"/>
        </w:rPr>
      </w:pPr>
    </w:p>
    <w:p w:rsidR="00134F5B" w:rsidRDefault="00134F5B" w:rsidP="00134F5B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годишен план за ползване на дървесина от горски територии-собственост на Община Кайнарджа за 2019 г. и определяне начина на ползването й.</w:t>
      </w:r>
    </w:p>
    <w:p w:rsidR="00134F5B" w:rsidRDefault="00134F5B" w:rsidP="00134F5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34F5B" w:rsidRDefault="00134F5B" w:rsidP="00134F5B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</w:t>
      </w:r>
      <w:r w:rsidR="00F25F5B">
        <w:rPr>
          <w:rFonts w:asciiTheme="minorHAnsi" w:hAnsiTheme="minorHAnsi"/>
          <w:lang w:val="bg-BG"/>
        </w:rPr>
        <w:t>дажба на земя-общинска собственост в с.Войново, във връзка с чл.15, ал.3 от Закона за устройство на територията.</w:t>
      </w:r>
    </w:p>
    <w:p w:rsidR="00F25F5B" w:rsidRDefault="00F25F5B" w:rsidP="00F25F5B">
      <w:pPr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20227" w:rsidRDefault="00220227" w:rsidP="00220227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Разрешение за изработване на проект за подробен </w:t>
      </w:r>
      <w:proofErr w:type="spellStart"/>
      <w:r>
        <w:rPr>
          <w:rFonts w:asciiTheme="minorHAnsi" w:hAnsiTheme="minorHAnsi"/>
          <w:lang w:val="bg-BG"/>
        </w:rPr>
        <w:t>устройствен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план-парцеларен</w:t>
      </w:r>
      <w:proofErr w:type="spellEnd"/>
      <w:r>
        <w:rPr>
          <w:rFonts w:asciiTheme="minorHAnsi" w:hAnsiTheme="minorHAnsi"/>
          <w:lang w:val="bg-BG"/>
        </w:rPr>
        <w:t xml:space="preserve"> план /ПУП-ПП/ за подземна оптична мрежа за електронни съобщения на територията на община Кайнарджа.</w:t>
      </w:r>
    </w:p>
    <w:p w:rsidR="00220227" w:rsidRDefault="00220227" w:rsidP="0022022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20227" w:rsidRDefault="00220227" w:rsidP="00220227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за трето тримесечие.</w:t>
      </w:r>
    </w:p>
    <w:p w:rsidR="00220227" w:rsidRDefault="00220227" w:rsidP="0022022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220227" w:rsidRDefault="00220227" w:rsidP="00220227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част на бюджета за м.октомври 2018 г.</w:t>
      </w:r>
    </w:p>
    <w:p w:rsidR="00220227" w:rsidRPr="00220227" w:rsidRDefault="00220227" w:rsidP="0022022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220227" w:rsidRDefault="00B87742" w:rsidP="00220227">
      <w:pPr>
        <w:pStyle w:val="a5"/>
        <w:numPr>
          <w:ilvl w:val="0"/>
          <w:numId w:val="17"/>
        </w:numPr>
        <w:jc w:val="both"/>
        <w:rPr>
          <w:rFonts w:asciiTheme="minorHAnsi" w:hAnsiTheme="minorHAnsi"/>
          <w:lang w:val="bg-BG"/>
        </w:rPr>
      </w:pPr>
      <w:r w:rsidRPr="00220227">
        <w:rPr>
          <w:rFonts w:asciiTheme="minorHAnsi" w:hAnsiTheme="minorHAnsi"/>
          <w:lang w:val="bg-BG"/>
        </w:rPr>
        <w:t>Изказвания и питания.</w:t>
      </w:r>
    </w:p>
    <w:p w:rsidR="00D675FA" w:rsidRPr="00350593" w:rsidRDefault="00D675FA" w:rsidP="00350593">
      <w:pPr>
        <w:jc w:val="both"/>
        <w:rPr>
          <w:rFonts w:asciiTheme="minorHAnsi" w:hAnsiTheme="minorHAnsi" w:cstheme="minorHAnsi"/>
          <w:b/>
          <w:lang w:val="bg-BG"/>
        </w:rPr>
      </w:pPr>
    </w:p>
    <w:p w:rsidR="00B87742" w:rsidRDefault="00D675FA" w:rsidP="00350593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 w:rsidRPr="00D675FA">
        <w:rPr>
          <w:rFonts w:asciiTheme="minorHAnsi" w:hAnsiTheme="minorHAnsi" w:cstheme="minorHAnsi"/>
          <w:b/>
          <w:lang w:val="bg-BG"/>
        </w:rPr>
        <w:t>На основание</w:t>
      </w:r>
      <w:r>
        <w:rPr>
          <w:rFonts w:asciiTheme="minorHAnsi" w:hAnsiTheme="minorHAnsi" w:cstheme="minorHAnsi"/>
          <w:b/>
          <w:lang w:val="bg-BG"/>
        </w:rPr>
        <w:t xml:space="preserve"> чл.49, ал.1, т.2 от ЗМСМА на </w:t>
      </w:r>
      <w:r w:rsidR="00B51003">
        <w:rPr>
          <w:rFonts w:asciiTheme="minorHAnsi" w:hAnsiTheme="minorHAnsi" w:cstheme="minorHAnsi"/>
          <w:b/>
          <w:lang w:val="bg-BG"/>
        </w:rPr>
        <w:t>29.</w:t>
      </w:r>
      <w:r w:rsidR="00220227">
        <w:rPr>
          <w:rFonts w:asciiTheme="minorHAnsi" w:hAnsiTheme="minorHAnsi" w:cstheme="minorHAnsi"/>
          <w:b/>
          <w:lang w:val="bg-BG"/>
        </w:rPr>
        <w:t>10.2018 год./</w:t>
      </w:r>
      <w:r w:rsidR="00B51003">
        <w:rPr>
          <w:rFonts w:asciiTheme="minorHAnsi" w:hAnsiTheme="minorHAnsi" w:cstheme="minorHAnsi"/>
          <w:b/>
          <w:lang w:val="bg-BG"/>
        </w:rPr>
        <w:t>понеделник/ от 13.3</w:t>
      </w:r>
      <w:r w:rsidRPr="00D675FA">
        <w:rPr>
          <w:rFonts w:asciiTheme="minorHAnsi" w:hAnsiTheme="minorHAnsi" w:cstheme="minorHAnsi"/>
          <w:b/>
          <w:lang w:val="bg-BG"/>
        </w:rPr>
        <w:t>0 часа</w:t>
      </w:r>
      <w:r w:rsidRPr="00D675FA"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 Постоянната комисия по Бюджет, икономика, евроинтеграция, екология и нормативни актове, и Постоянната комисия по </w:t>
      </w:r>
      <w:r>
        <w:rPr>
          <w:rFonts w:asciiTheme="minorHAnsi" w:hAnsiTheme="minorHAnsi" w:cstheme="minorHAnsi"/>
          <w:lang w:val="bg-BG"/>
        </w:rPr>
        <w:t>Общинска собственост, Устройство на територията, законност и обществен ред, молби и жалби</w:t>
      </w:r>
      <w:r w:rsidRPr="00D675FA">
        <w:rPr>
          <w:rFonts w:asciiTheme="minorHAnsi" w:hAnsiTheme="minorHAnsi" w:cstheme="minorHAnsi"/>
          <w:lang w:val="bg-BG"/>
        </w:rPr>
        <w:t>.</w:t>
      </w: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059D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34F5B"/>
    <w:rsid w:val="001479CA"/>
    <w:rsid w:val="00152128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34456D"/>
    <w:rsid w:val="003474CC"/>
    <w:rsid w:val="0035033A"/>
    <w:rsid w:val="00350593"/>
    <w:rsid w:val="003569AA"/>
    <w:rsid w:val="00364EC6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06532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C1F4D"/>
    <w:rsid w:val="006E53B0"/>
    <w:rsid w:val="006E5709"/>
    <w:rsid w:val="006F06C2"/>
    <w:rsid w:val="006F2BDD"/>
    <w:rsid w:val="00707582"/>
    <w:rsid w:val="007319DD"/>
    <w:rsid w:val="00733F7A"/>
    <w:rsid w:val="00751428"/>
    <w:rsid w:val="00753E5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E32BE"/>
    <w:rsid w:val="009F01AF"/>
    <w:rsid w:val="009F0924"/>
    <w:rsid w:val="00A0101B"/>
    <w:rsid w:val="00A0470F"/>
    <w:rsid w:val="00A05152"/>
    <w:rsid w:val="00A34090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1003"/>
    <w:rsid w:val="00B53394"/>
    <w:rsid w:val="00B6017D"/>
    <w:rsid w:val="00B64A60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7607"/>
    <w:rsid w:val="00D10BDB"/>
    <w:rsid w:val="00D1103F"/>
    <w:rsid w:val="00D15813"/>
    <w:rsid w:val="00D2659C"/>
    <w:rsid w:val="00D4389C"/>
    <w:rsid w:val="00D51C42"/>
    <w:rsid w:val="00D6484B"/>
    <w:rsid w:val="00D675FA"/>
    <w:rsid w:val="00D712FF"/>
    <w:rsid w:val="00D74E3C"/>
    <w:rsid w:val="00D937C4"/>
    <w:rsid w:val="00D96E9D"/>
    <w:rsid w:val="00DB26F3"/>
    <w:rsid w:val="00DC5F3A"/>
    <w:rsid w:val="00DD2295"/>
    <w:rsid w:val="00DE7B1D"/>
    <w:rsid w:val="00DF01F4"/>
    <w:rsid w:val="00DF70BA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747F1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F6D6-0D7F-401C-8587-D6C553BF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2018-10-22T06:54:00Z</cp:lastPrinted>
  <dcterms:created xsi:type="dcterms:W3CDTF">2016-12-13T08:04:00Z</dcterms:created>
  <dcterms:modified xsi:type="dcterms:W3CDTF">2018-10-24T06:40:00Z</dcterms:modified>
</cp:coreProperties>
</file>